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7AAAA" w14:textId="5096D116" w:rsidR="003F5AAB" w:rsidRDefault="00085FE1" w:rsidP="003F5A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2CEBACB2" wp14:editId="64634D3C">
            <wp:extent cx="55943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B11ED" w14:textId="77777777" w:rsidR="003F5AAB" w:rsidRDefault="003F5AAB" w:rsidP="003F5A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6BB8696" w14:textId="77777777" w:rsidR="003F5AAB" w:rsidRDefault="003F5AAB" w:rsidP="003F5A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1327325D" w14:textId="77777777" w:rsidR="003F5AAB" w:rsidRDefault="003F5AAB" w:rsidP="003F5A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61C3D5A7" w14:textId="77777777" w:rsidR="003F5AAB" w:rsidRDefault="003F5AAB" w:rsidP="003F5A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0E84687" w14:textId="2E6D5772" w:rsidR="003F5AAB" w:rsidRDefault="003F5AAB" w:rsidP="003F5A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>
        <w:rPr>
          <w:rFonts w:ascii="Century" w:eastAsia="Calibri" w:hAnsi="Century"/>
          <w:bCs/>
          <w:sz w:val="32"/>
          <w:szCs w:val="32"/>
          <w:lang w:eastAsia="ru-RU"/>
        </w:rPr>
        <w:t>№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085FE1">
        <w:rPr>
          <w:rFonts w:ascii="Century" w:eastAsia="Calibri" w:hAnsi="Century"/>
          <w:b/>
          <w:sz w:val="32"/>
          <w:szCs w:val="32"/>
          <w:lang w:eastAsia="ru-RU"/>
        </w:rPr>
        <w:t>23/41-6679</w:t>
      </w:r>
    </w:p>
    <w:p w14:paraId="59E6813B" w14:textId="77777777" w:rsidR="003F5AAB" w:rsidRDefault="00F243EC" w:rsidP="003F5A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     14 грудня 2023 року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="003F5AAB">
        <w:rPr>
          <w:rFonts w:ascii="Century" w:eastAsia="Calibri" w:hAnsi="Century"/>
          <w:sz w:val="28"/>
          <w:szCs w:val="28"/>
          <w:lang w:eastAsia="ru-RU"/>
        </w:rPr>
        <w:tab/>
      </w:r>
      <w:r w:rsidR="003F5AAB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AF8AC9E" w14:textId="77777777" w:rsidR="003F5AAB" w:rsidRDefault="003F5AAB" w:rsidP="003F5AAB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310310BA" w14:textId="77777777" w:rsidR="003F5AAB" w:rsidRDefault="003F5AAB" w:rsidP="003F5AAB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міської ради від 22.12.2020 р. № 59 „Про затвердження Програми </w:t>
      </w:r>
      <w:r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</w:t>
      </w:r>
      <w:r>
        <w:rPr>
          <w:rFonts w:ascii="Century" w:hAnsi="Century"/>
          <w:b/>
          <w:bCs/>
          <w:sz w:val="28"/>
          <w:szCs w:val="28"/>
        </w:rPr>
        <w:t>”</w:t>
      </w:r>
    </w:p>
    <w:p w14:paraId="5DA575A0" w14:textId="77777777" w:rsidR="003F5AAB" w:rsidRDefault="003F5AAB" w:rsidP="003F5AAB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2F9E74F6" w14:textId="77777777" w:rsidR="003F5AAB" w:rsidRDefault="003F5AAB" w:rsidP="003F5AAB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Заслухавши та обговоривши зміни </w:t>
      </w:r>
      <w:r>
        <w:rPr>
          <w:rFonts w:ascii="Century" w:hAnsi="Century"/>
          <w:bCs/>
          <w:sz w:val="28"/>
          <w:szCs w:val="28"/>
        </w:rPr>
        <w:t xml:space="preserve">до Програми розвитку та   фінансової підтримки комунального некомерційного підприємства «Городоцький центр </w:t>
      </w:r>
      <w:r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Городоцької міської ради Львівської області </w:t>
      </w:r>
      <w:r w:rsidR="00F243EC">
        <w:rPr>
          <w:rFonts w:ascii="Century" w:hAnsi="Century"/>
          <w:bCs/>
          <w:sz w:val="28"/>
          <w:szCs w:val="28"/>
        </w:rPr>
        <w:t>на 2024</w:t>
      </w:r>
      <w:r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6CF9C22E" w14:textId="77777777" w:rsidR="003F5AAB" w:rsidRDefault="003F5AAB" w:rsidP="003F5AAB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ВИРІШИЛА:</w:t>
      </w:r>
    </w:p>
    <w:p w14:paraId="449B3D1F" w14:textId="77777777" w:rsidR="003F5AAB" w:rsidRDefault="003F5AAB" w:rsidP="003F5AAB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1. Внести зміни </w:t>
      </w:r>
      <w:r>
        <w:rPr>
          <w:rFonts w:ascii="Century" w:hAnsi="Century"/>
          <w:bCs/>
          <w:sz w:val="28"/>
          <w:szCs w:val="28"/>
        </w:rPr>
        <w:t xml:space="preserve">в рішення сесії від 22 грудня 2020 року № 59 «Про затвердження Програми </w:t>
      </w:r>
      <w:r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Городоцької міської ради Львівської області на 2021-2024 рр.</w:t>
      </w:r>
      <w:r>
        <w:rPr>
          <w:rFonts w:ascii="Century" w:hAnsi="Century"/>
          <w:bCs/>
          <w:sz w:val="28"/>
          <w:szCs w:val="28"/>
        </w:rPr>
        <w:t>»</w:t>
      </w:r>
      <w:r>
        <w:rPr>
          <w:rFonts w:ascii="Century" w:hAnsi="Century"/>
          <w:sz w:val="28"/>
          <w:szCs w:val="28"/>
        </w:rPr>
        <w:t>,</w:t>
      </w:r>
      <w:r w:rsidR="00F243EC">
        <w:rPr>
          <w:rFonts w:ascii="Century" w:hAnsi="Century"/>
          <w:sz w:val="28"/>
          <w:szCs w:val="28"/>
        </w:rPr>
        <w:t xml:space="preserve"> а саме затвердити план заходів програми на 2024 рік</w:t>
      </w:r>
      <w:r w:rsidR="009B6AB0">
        <w:rPr>
          <w:rFonts w:ascii="Century" w:hAnsi="Century"/>
          <w:sz w:val="28"/>
          <w:szCs w:val="28"/>
        </w:rPr>
        <w:t>,</w:t>
      </w:r>
      <w:r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1284A302" w14:textId="77777777" w:rsidR="003F5AAB" w:rsidRDefault="003F5AAB" w:rsidP="003F5AAB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056E47EA" w14:textId="77777777" w:rsidR="003F5AAB" w:rsidRDefault="003F5AAB" w:rsidP="003F5AAB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>
        <w:rPr>
          <w:rFonts w:ascii="Century" w:hAnsi="Century"/>
          <w:sz w:val="28"/>
          <w:szCs w:val="28"/>
          <w:lang w:val="ru-RU"/>
        </w:rPr>
        <w:t>’</w:t>
      </w:r>
      <w:r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>
        <w:rPr>
          <w:rFonts w:ascii="Century" w:hAnsi="Century"/>
          <w:sz w:val="28"/>
          <w:szCs w:val="28"/>
        </w:rPr>
        <w:t>.</w:t>
      </w:r>
    </w:p>
    <w:p w14:paraId="72C99AB8" w14:textId="77777777" w:rsidR="009B6AB0" w:rsidRDefault="009B6AB0" w:rsidP="003F5AAB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3B418652" w14:textId="77777777" w:rsidR="003F5AAB" w:rsidRDefault="003F5AAB" w:rsidP="003F5AAB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5BCACCD5" w14:textId="3F62733B" w:rsidR="003F5AAB" w:rsidRPr="00085FE1" w:rsidRDefault="003F5AAB" w:rsidP="003F5AAB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  <w:r w:rsidRPr="00085FE1">
        <w:rPr>
          <w:rFonts w:ascii="Century" w:hAnsi="Century"/>
        </w:rPr>
        <w:t>Міський голова</w:t>
      </w:r>
      <w:r w:rsidR="009B6AB0" w:rsidRPr="00085FE1">
        <w:rPr>
          <w:rFonts w:ascii="Century" w:hAnsi="Century"/>
        </w:rPr>
        <w:tab/>
        <w:t xml:space="preserve">  </w:t>
      </w:r>
      <w:r w:rsidR="009B6AB0" w:rsidRPr="00085FE1">
        <w:rPr>
          <w:rFonts w:ascii="Century" w:hAnsi="Century"/>
        </w:rPr>
        <w:tab/>
        <w:t xml:space="preserve">         </w:t>
      </w:r>
      <w:r w:rsidRPr="00085FE1">
        <w:rPr>
          <w:rFonts w:ascii="Century" w:hAnsi="Century"/>
        </w:rPr>
        <w:tab/>
      </w:r>
      <w:r w:rsidRPr="00085FE1">
        <w:rPr>
          <w:rFonts w:ascii="Century" w:hAnsi="Century"/>
        </w:rPr>
        <w:tab/>
      </w:r>
      <w:r w:rsidRPr="00085FE1">
        <w:rPr>
          <w:rFonts w:ascii="Century" w:hAnsi="Century"/>
        </w:rPr>
        <w:tab/>
        <w:t xml:space="preserve"> </w:t>
      </w:r>
      <w:r w:rsidR="00085FE1" w:rsidRPr="00085FE1">
        <w:rPr>
          <w:rFonts w:ascii="Century" w:hAnsi="Century"/>
        </w:rPr>
        <w:tab/>
      </w:r>
      <w:r w:rsidRPr="00085FE1">
        <w:rPr>
          <w:rFonts w:ascii="Century" w:hAnsi="Century"/>
        </w:rPr>
        <w:t xml:space="preserve"> </w:t>
      </w:r>
      <w:r w:rsidR="00085FE1">
        <w:rPr>
          <w:rFonts w:ascii="Century" w:hAnsi="Century"/>
        </w:rPr>
        <w:t xml:space="preserve">         </w:t>
      </w:r>
      <w:r w:rsidRPr="00085FE1">
        <w:rPr>
          <w:rFonts w:ascii="Century" w:hAnsi="Century"/>
        </w:rPr>
        <w:t xml:space="preserve"> Володимир РЕМЕНЯК</w:t>
      </w:r>
    </w:p>
    <w:p w14:paraId="0E20E771" w14:textId="77777777" w:rsidR="003F5AAB" w:rsidRDefault="003F5AAB" w:rsidP="003F5AAB">
      <w:pPr>
        <w:rPr>
          <w:rFonts w:ascii="Century" w:hAnsi="Century"/>
          <w:b/>
          <w:sz w:val="28"/>
          <w:szCs w:val="28"/>
        </w:rPr>
      </w:pPr>
    </w:p>
    <w:p w14:paraId="1F5B8849" w14:textId="77777777" w:rsidR="003F5AAB" w:rsidRDefault="003F5AAB" w:rsidP="003F5AAB">
      <w:pPr>
        <w:rPr>
          <w:rFonts w:ascii="Century" w:hAnsi="Century"/>
        </w:rPr>
      </w:pPr>
    </w:p>
    <w:p w14:paraId="15880EC5" w14:textId="77777777" w:rsidR="003F5AAB" w:rsidRDefault="003F5AAB" w:rsidP="003F5AAB">
      <w:pPr>
        <w:rPr>
          <w:rFonts w:ascii="Century" w:hAnsi="Century"/>
          <w:b/>
          <w:sz w:val="28"/>
          <w:szCs w:val="28"/>
        </w:rPr>
      </w:pPr>
    </w:p>
    <w:p w14:paraId="0CEF890C" w14:textId="77777777" w:rsidR="003F5AAB" w:rsidRDefault="003F5AAB" w:rsidP="003F5AAB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5C694715" w14:textId="77777777" w:rsidR="003F5AAB" w:rsidRDefault="003F5AAB" w:rsidP="003F5AA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DD8D389" w14:textId="148DEF29" w:rsidR="003F5AAB" w:rsidRDefault="003F5AAB" w:rsidP="003F5AA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14.12.2023</w:t>
      </w:r>
      <w:r>
        <w:rPr>
          <w:rFonts w:ascii="Century" w:hAnsi="Century"/>
          <w:bCs/>
          <w:sz w:val="28"/>
          <w:szCs w:val="28"/>
          <w:lang w:val="ru-RU"/>
        </w:rPr>
        <w:t xml:space="preserve"> </w:t>
      </w:r>
      <w:r>
        <w:rPr>
          <w:rFonts w:ascii="Century" w:hAnsi="Century"/>
          <w:bCs/>
          <w:sz w:val="28"/>
          <w:szCs w:val="28"/>
        </w:rPr>
        <w:t xml:space="preserve">№ </w:t>
      </w:r>
      <w:r w:rsidR="00085FE1">
        <w:rPr>
          <w:rFonts w:ascii="Century" w:hAnsi="Century"/>
          <w:bCs/>
          <w:sz w:val="28"/>
          <w:szCs w:val="28"/>
        </w:rPr>
        <w:t>23/41-6679</w:t>
      </w:r>
    </w:p>
    <w:p w14:paraId="095629DE" w14:textId="77777777" w:rsidR="003F5AAB" w:rsidRDefault="003F5AAB" w:rsidP="003F5AAB">
      <w:pPr>
        <w:jc w:val="center"/>
        <w:rPr>
          <w:rFonts w:ascii="Century" w:hAnsi="Century"/>
          <w:b/>
          <w:bCs/>
          <w:sz w:val="36"/>
          <w:szCs w:val="36"/>
        </w:rPr>
      </w:pPr>
      <w:r>
        <w:rPr>
          <w:rFonts w:ascii="Century" w:hAnsi="Century"/>
          <w:b/>
          <w:bCs/>
          <w:sz w:val="28"/>
          <w:szCs w:val="28"/>
        </w:rPr>
        <w:t>План заходів</w:t>
      </w:r>
    </w:p>
    <w:p w14:paraId="4990D87A" w14:textId="77777777" w:rsidR="003F5AAB" w:rsidRDefault="003F5AAB" w:rsidP="003F5AAB">
      <w:pPr>
        <w:tabs>
          <w:tab w:val="left" w:pos="600"/>
          <w:tab w:val="left" w:pos="1830"/>
          <w:tab w:val="left" w:pos="3165"/>
        </w:tabs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Програми </w:t>
      </w:r>
      <w:r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2024 рік</w:t>
      </w:r>
    </w:p>
    <w:p w14:paraId="54CDAE50" w14:textId="77777777" w:rsidR="003F5AAB" w:rsidRDefault="003F5AAB" w:rsidP="003F5AAB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color w:val="000000"/>
        </w:rPr>
      </w:pPr>
      <w:r>
        <w:rPr>
          <w:rFonts w:ascii="Century" w:hAnsi="Century"/>
          <w:color w:val="000000"/>
        </w:rPr>
        <w:t>(тис.грн.)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5"/>
        <w:gridCol w:w="2835"/>
        <w:gridCol w:w="1276"/>
        <w:gridCol w:w="1417"/>
        <w:gridCol w:w="1418"/>
      </w:tblGrid>
      <w:tr w:rsidR="003F5AAB" w14:paraId="77164DA3" w14:textId="77777777" w:rsidTr="00085FE1">
        <w:trPr>
          <w:trHeight w:val="1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525C6" w14:textId="77777777" w:rsidR="003F5AAB" w:rsidRDefault="003F5AAB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720A7" w14:textId="77777777" w:rsidR="003F5AAB" w:rsidRDefault="003F5AAB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C8D19" w14:textId="77777777" w:rsidR="003F5AAB" w:rsidRDefault="003F5AAB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DB72C" w14:textId="77777777" w:rsidR="003F5AAB" w:rsidRDefault="003F5AAB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EA92" w14:textId="77777777" w:rsidR="003F5AAB" w:rsidRDefault="003F5AAB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BF035" w14:textId="77777777" w:rsidR="003F5AAB" w:rsidRDefault="003F5AAB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</w:t>
            </w:r>
            <w:r w:rsidR="00F243EC">
              <w:rPr>
                <w:rFonts w:ascii="Century" w:hAnsi="Century"/>
                <w:sz w:val="24"/>
                <w:szCs w:val="24"/>
                <w:lang w:val="ru-RU"/>
              </w:rPr>
              <w:t>)</w:t>
            </w:r>
          </w:p>
          <w:p w14:paraId="539ADCD2" w14:textId="77777777" w:rsidR="003F5AAB" w:rsidRDefault="003F5AAB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3F5AAB" w:rsidRPr="003F5AAB" w14:paraId="3DC8F4FE" w14:textId="77777777" w:rsidTr="00085FE1">
        <w:trPr>
          <w:trHeight w:val="6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4EE4" w14:textId="77777777" w:rsidR="003F5AAB" w:rsidRPr="003F5AAB" w:rsidRDefault="003F5AAB" w:rsidP="003F5AAB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3F5AAB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85139" w14:textId="77777777" w:rsidR="003F5AAB" w:rsidRPr="003F5AAB" w:rsidRDefault="003F5AAB" w:rsidP="003F5AAB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3F5AAB">
              <w:rPr>
                <w:rFonts w:ascii="Century" w:hAnsi="Century"/>
                <w:sz w:val="24"/>
                <w:szCs w:val="24"/>
              </w:rPr>
              <w:t>Видатки на оплату праці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0F416" w14:textId="77777777" w:rsidR="003F5AAB" w:rsidRPr="003F5AAB" w:rsidRDefault="003F5AAB" w:rsidP="003F5AAB">
            <w:pPr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3F5AAB">
              <w:rPr>
                <w:rFonts w:ascii="Century" w:hAnsi="Century"/>
                <w:sz w:val="24"/>
                <w:szCs w:val="24"/>
              </w:rPr>
              <w:t xml:space="preserve">-заробітна плата і нарахування на оплату праці згідно штатного розпису (працівників ФАПів та закладів освіти згідно договору)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0DDEB" w14:textId="77777777" w:rsidR="003F5AAB" w:rsidRPr="003F5AAB" w:rsidRDefault="003F5AAB" w:rsidP="003F5AA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E1F78" w14:textId="77777777" w:rsidR="003F5AAB" w:rsidRPr="003F5AAB" w:rsidRDefault="003F5AAB" w:rsidP="003F5AA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F5AAB">
              <w:rPr>
                <w:rFonts w:ascii="Century" w:hAnsi="Century"/>
                <w:sz w:val="24"/>
                <w:szCs w:val="24"/>
              </w:rPr>
              <w:t>Бюджетні кошти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A00AD" w14:textId="77777777" w:rsidR="003F5AAB" w:rsidRPr="003F5AAB" w:rsidRDefault="00F243EC" w:rsidP="003F5AAB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3010,0</w:t>
            </w:r>
          </w:p>
        </w:tc>
      </w:tr>
      <w:tr w:rsidR="003F5AAB" w:rsidRPr="003F5AAB" w14:paraId="51FB4373" w14:textId="77777777" w:rsidTr="00085FE1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8FC2" w14:textId="77777777" w:rsidR="003F5AAB" w:rsidRPr="003F5AAB" w:rsidRDefault="003F5AAB" w:rsidP="003F5AAB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6FD5C" w14:textId="77777777" w:rsidR="003F5AAB" w:rsidRPr="003F5AAB" w:rsidRDefault="003F5AAB" w:rsidP="003F5AAB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A43D" w14:textId="77777777" w:rsidR="003F5AAB" w:rsidRPr="003F5AAB" w:rsidRDefault="003F5AAB" w:rsidP="003F5AAB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>- оплата водопостачання та водовідведення</w:t>
            </w:r>
          </w:p>
          <w:p w14:paraId="0AC38EB5" w14:textId="77777777" w:rsidR="003F5AAB" w:rsidRPr="003F5AAB" w:rsidRDefault="003F5AAB" w:rsidP="003F5AAB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>- оплата електроенергії</w:t>
            </w:r>
          </w:p>
          <w:p w14:paraId="0B46615E" w14:textId="77777777" w:rsidR="003F5AAB" w:rsidRPr="003F5AAB" w:rsidRDefault="003F5AAB" w:rsidP="003F5AAB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>- оплата природного газу</w:t>
            </w:r>
          </w:p>
          <w:p w14:paraId="2611FBB0" w14:textId="77777777" w:rsidR="003F5AAB" w:rsidRPr="003F5AAB" w:rsidRDefault="003F5AAB" w:rsidP="003F5AAB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оплата інших енергоносіїв та інших комунальних послуг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4CAE" w14:textId="77777777" w:rsidR="003F5AAB" w:rsidRPr="003F5AAB" w:rsidRDefault="00F243EC" w:rsidP="003F5AAB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7C77" w14:textId="77777777" w:rsidR="003F5AAB" w:rsidRPr="003F5AAB" w:rsidRDefault="003F5AAB" w:rsidP="003F5AAB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E9F1F" w14:textId="77777777" w:rsidR="003F5AAB" w:rsidRPr="003F5AAB" w:rsidRDefault="00F243EC" w:rsidP="003F5AAB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2295,8</w:t>
            </w:r>
          </w:p>
        </w:tc>
      </w:tr>
      <w:tr w:rsidR="003F5AAB" w:rsidRPr="003F5AAB" w14:paraId="1F1F6BEE" w14:textId="77777777" w:rsidTr="00085FE1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6ECA" w14:textId="77777777" w:rsidR="003F5AAB" w:rsidRPr="003F5AAB" w:rsidRDefault="003F5AAB" w:rsidP="003F5AAB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1752" w14:textId="77777777" w:rsidR="003F5AAB" w:rsidRPr="003F5AAB" w:rsidRDefault="003F5AAB" w:rsidP="003F5AAB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Придбання:            -медикаментів, перев’язувальних матеріалів та медінструментарію;                    </w:t>
            </w: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lastRenderedPageBreak/>
              <w:t>-медичних засобів для інвалідів та дітей-інвалідів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79C2" w14:textId="77777777" w:rsidR="003F5AAB" w:rsidRPr="003F5AAB" w:rsidRDefault="003F5AAB" w:rsidP="003F5AAB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  <w:p w14:paraId="5D9CE091" w14:textId="77777777" w:rsidR="003F5AAB" w:rsidRPr="003F5AAB" w:rsidRDefault="003F5AAB" w:rsidP="003F5AAB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забезпечення медикаментами, перев’язувальними матеріалами та медінструментарієм; </w:t>
            </w:r>
          </w:p>
          <w:p w14:paraId="665FF364" w14:textId="77777777" w:rsidR="003F5AAB" w:rsidRPr="003F5AAB" w:rsidRDefault="003F5AAB" w:rsidP="003F5AAB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-забезпечення </w:t>
            </w: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lastRenderedPageBreak/>
              <w:t xml:space="preserve">інвалідів та дітей-інвалідів технічними засобами (підгузники, сечоприймачі, калоприймачі і ін.).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1F92" w14:textId="77777777" w:rsidR="003F5AAB" w:rsidRPr="003F5AAB" w:rsidRDefault="00F243EC" w:rsidP="003F5AAB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lastRenderedPageBreak/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C828" w14:textId="77777777" w:rsidR="003F5AAB" w:rsidRPr="003F5AAB" w:rsidRDefault="003F5AAB" w:rsidP="003F5AAB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6F23" w14:textId="77777777" w:rsidR="003F5AAB" w:rsidRPr="003F5AAB" w:rsidRDefault="00F243EC" w:rsidP="003F5AAB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1500,0</w:t>
            </w:r>
          </w:p>
        </w:tc>
      </w:tr>
      <w:tr w:rsidR="003F5AAB" w:rsidRPr="003F5AAB" w14:paraId="13BBB5B9" w14:textId="77777777" w:rsidTr="00085FE1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579D" w14:textId="77777777" w:rsidR="003F5AAB" w:rsidRPr="003F5AAB" w:rsidRDefault="003F5AAB" w:rsidP="003F5AAB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E6D2" w14:textId="77777777" w:rsidR="003F5AAB" w:rsidRPr="003F5AAB" w:rsidRDefault="003F5AAB" w:rsidP="003F5AAB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>Оплата послуг (крім комунальних)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D663" w14:textId="77777777" w:rsidR="003F5AAB" w:rsidRPr="003F5AAB" w:rsidRDefault="003F5AAB" w:rsidP="003F5AAB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>-забезпечення оплати послуг (крім комунальних)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7479" w14:textId="77777777" w:rsidR="003F5AAB" w:rsidRPr="003F5AAB" w:rsidRDefault="00F243EC" w:rsidP="003F5AAB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1DFF" w14:textId="77777777" w:rsidR="003F5AAB" w:rsidRPr="003F5AAB" w:rsidRDefault="003F5AAB" w:rsidP="003F5AAB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Бюджетні </w:t>
            </w:r>
          </w:p>
          <w:p w14:paraId="2D75A9E3" w14:textId="77777777" w:rsidR="003F5AAB" w:rsidRPr="003F5AAB" w:rsidRDefault="003F5AAB" w:rsidP="003F5AAB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3F5AAB">
              <w:rPr>
                <w:rFonts w:ascii="Century" w:hAnsi="Century" w:cs="Times New Roman"/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32AC" w14:textId="77777777" w:rsidR="003F5AAB" w:rsidRPr="003F5AAB" w:rsidRDefault="00F243EC" w:rsidP="003F5AAB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350</w:t>
            </w:r>
            <w:r w:rsidR="003F5AAB" w:rsidRPr="003F5AAB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  <w:tr w:rsidR="003F5AAB" w14:paraId="3E70A15D" w14:textId="77777777" w:rsidTr="00085FE1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2764" w14:textId="77777777" w:rsidR="003F5AAB" w:rsidRDefault="00F243EC" w:rsidP="00464C2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5</w:t>
            </w:r>
            <w:r w:rsidR="003F5AAB">
              <w:rPr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EF1D" w14:textId="77777777" w:rsidR="003F5AAB" w:rsidRDefault="003F5AAB" w:rsidP="00464C2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Інші виплати населенню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DF77" w14:textId="77777777" w:rsidR="003F5AAB" w:rsidRDefault="003F5AAB" w:rsidP="00464C2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 забезпечення пільгової категорії населення необхідними медикаментами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86FC" w14:textId="77777777" w:rsidR="003F5AAB" w:rsidRDefault="00F243EC" w:rsidP="00464C2A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5892" w14:textId="77777777" w:rsidR="003F5AAB" w:rsidRDefault="003F5AAB" w:rsidP="00464C2A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CFE0" w14:textId="77777777" w:rsidR="003F5AAB" w:rsidRDefault="00F243EC" w:rsidP="00464C2A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softHyphen/>
            </w: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softHyphen/>
            </w: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softHyphen/>
              <w:t>550</w:t>
            </w:r>
            <w:r w:rsidR="003F5AAB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  <w:tr w:rsidR="004056AF" w14:paraId="6996ADEF" w14:textId="77777777" w:rsidTr="00085FE1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303A" w14:textId="77777777" w:rsidR="004056AF" w:rsidRDefault="004056AF" w:rsidP="00464C2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C077" w14:textId="77777777" w:rsidR="004056AF" w:rsidRDefault="004056AF" w:rsidP="00464C2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7332" w14:textId="77777777" w:rsidR="004056AF" w:rsidRDefault="004056AF" w:rsidP="00464C2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71B" w14:textId="77777777" w:rsidR="004056AF" w:rsidRDefault="004056AF" w:rsidP="00464C2A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444A" w14:textId="77777777" w:rsidR="004056AF" w:rsidRDefault="004056AF" w:rsidP="00464C2A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AE8A" w14:textId="77777777" w:rsidR="004056AF" w:rsidRDefault="004056AF" w:rsidP="00464C2A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4056AF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7705,8</w:t>
            </w:r>
          </w:p>
        </w:tc>
      </w:tr>
    </w:tbl>
    <w:p w14:paraId="549BA6CE" w14:textId="77777777" w:rsidR="003F5AAB" w:rsidRPr="003F5AAB" w:rsidRDefault="003F5AAB" w:rsidP="003F5AAB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sz w:val="24"/>
          <w:szCs w:val="24"/>
          <w:lang w:val="ru-RU"/>
        </w:rPr>
      </w:pPr>
    </w:p>
    <w:p w14:paraId="725B05C6" w14:textId="77777777" w:rsidR="003F5AAB" w:rsidRDefault="003F5AAB" w:rsidP="003F5AAB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sz w:val="28"/>
          <w:szCs w:val="28"/>
          <w:lang w:val="ru-RU"/>
        </w:rPr>
      </w:pPr>
    </w:p>
    <w:p w14:paraId="28F96E13" w14:textId="77777777" w:rsidR="003F5AAB" w:rsidRDefault="003F5AAB" w:rsidP="003F5AAB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 w:rsidR="003146B1">
        <w:rPr>
          <w:rFonts w:ascii="Century" w:hAnsi="Century"/>
          <w:b/>
          <w:sz w:val="28"/>
          <w:szCs w:val="28"/>
        </w:rPr>
        <w:tab/>
      </w:r>
      <w:r w:rsidR="003146B1">
        <w:rPr>
          <w:rFonts w:ascii="Century" w:hAnsi="Century"/>
          <w:b/>
          <w:sz w:val="28"/>
          <w:szCs w:val="28"/>
        </w:rPr>
        <w:tab/>
      </w:r>
      <w:r w:rsidR="003146B1">
        <w:rPr>
          <w:rFonts w:ascii="Century" w:hAnsi="Century"/>
          <w:b/>
          <w:sz w:val="28"/>
          <w:szCs w:val="28"/>
        </w:rPr>
        <w:tab/>
      </w:r>
      <w:r w:rsidR="003146B1"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p w14:paraId="04008D2C" w14:textId="77777777" w:rsidR="007970E2" w:rsidRDefault="007970E2" w:rsidP="00C70A4C">
      <w:pPr>
        <w:rPr>
          <w:rFonts w:ascii="Times New Roman" w:hAnsi="Times New Roman"/>
          <w:b/>
          <w:sz w:val="28"/>
          <w:szCs w:val="28"/>
        </w:rPr>
      </w:pPr>
    </w:p>
    <w:p w14:paraId="2434824A" w14:textId="77777777" w:rsidR="007970E2" w:rsidRDefault="007970E2" w:rsidP="00C70A4C">
      <w:pPr>
        <w:rPr>
          <w:rFonts w:ascii="Times New Roman" w:hAnsi="Times New Roman"/>
          <w:b/>
          <w:sz w:val="28"/>
          <w:szCs w:val="28"/>
        </w:rPr>
      </w:pPr>
    </w:p>
    <w:p w14:paraId="0D77184B" w14:textId="77777777" w:rsidR="00987819" w:rsidRDefault="00987819" w:rsidP="00987819"/>
    <w:sectPr w:rsidR="00987819" w:rsidSect="00085FE1"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CE9BF" w14:textId="77777777" w:rsidR="00B757D3" w:rsidRDefault="00B757D3" w:rsidP="00913414">
      <w:pPr>
        <w:spacing w:after="0" w:line="240" w:lineRule="auto"/>
      </w:pPr>
      <w:r>
        <w:separator/>
      </w:r>
    </w:p>
  </w:endnote>
  <w:endnote w:type="continuationSeparator" w:id="0">
    <w:p w14:paraId="5A144988" w14:textId="77777777" w:rsidR="00B757D3" w:rsidRDefault="00B757D3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6FDAF" w14:textId="77777777" w:rsidR="00B757D3" w:rsidRDefault="00B757D3" w:rsidP="00913414">
      <w:pPr>
        <w:spacing w:after="0" w:line="240" w:lineRule="auto"/>
      </w:pPr>
      <w:r>
        <w:separator/>
      </w:r>
    </w:p>
  </w:footnote>
  <w:footnote w:type="continuationSeparator" w:id="0">
    <w:p w14:paraId="5A7E5902" w14:textId="77777777" w:rsidR="00B757D3" w:rsidRDefault="00B757D3" w:rsidP="00913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4A345" w14:textId="77777777" w:rsidR="00085FE1" w:rsidRPr="00085FE1" w:rsidRDefault="00085FE1">
    <w:pPr>
      <w:pStyle w:val="a4"/>
      <w:jc w:val="center"/>
      <w:rPr>
        <w:rFonts w:ascii="Century" w:hAnsi="Century"/>
        <w:sz w:val="28"/>
        <w:szCs w:val="28"/>
      </w:rPr>
    </w:pPr>
    <w:r w:rsidRPr="00085FE1">
      <w:rPr>
        <w:rFonts w:ascii="Century" w:hAnsi="Century"/>
        <w:sz w:val="28"/>
        <w:szCs w:val="28"/>
      </w:rPr>
      <w:fldChar w:fldCharType="begin"/>
    </w:r>
    <w:r w:rsidRPr="00085FE1">
      <w:rPr>
        <w:rFonts w:ascii="Century" w:hAnsi="Century"/>
        <w:sz w:val="28"/>
        <w:szCs w:val="28"/>
      </w:rPr>
      <w:instrText>PAGE   \* MERGEFORMAT</w:instrText>
    </w:r>
    <w:r w:rsidRPr="00085FE1">
      <w:rPr>
        <w:rFonts w:ascii="Century" w:hAnsi="Century"/>
        <w:sz w:val="28"/>
        <w:szCs w:val="28"/>
      </w:rPr>
      <w:fldChar w:fldCharType="separate"/>
    </w:r>
    <w:r w:rsidRPr="00085FE1">
      <w:rPr>
        <w:rFonts w:ascii="Century" w:hAnsi="Century"/>
        <w:sz w:val="28"/>
        <w:szCs w:val="28"/>
      </w:rPr>
      <w:t>2</w:t>
    </w:r>
    <w:r w:rsidRPr="00085FE1">
      <w:rPr>
        <w:rFonts w:ascii="Century" w:hAnsi="Century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95A2C"/>
    <w:multiLevelType w:val="hybridMultilevel"/>
    <w:tmpl w:val="0F684F3C"/>
    <w:lvl w:ilvl="0" w:tplc="5C0CB48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382169444">
    <w:abstractNumId w:val="4"/>
  </w:num>
  <w:num w:numId="2" w16cid:durableId="911547562">
    <w:abstractNumId w:val="3"/>
  </w:num>
  <w:num w:numId="3" w16cid:durableId="1361855187">
    <w:abstractNumId w:val="1"/>
  </w:num>
  <w:num w:numId="4" w16cid:durableId="1818718353">
    <w:abstractNumId w:val="0"/>
  </w:num>
  <w:num w:numId="5" w16cid:durableId="9145112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20698"/>
    <w:rsid w:val="0003290E"/>
    <w:rsid w:val="00044742"/>
    <w:rsid w:val="00073D76"/>
    <w:rsid w:val="00085FE1"/>
    <w:rsid w:val="000D29A6"/>
    <w:rsid w:val="000E396F"/>
    <w:rsid w:val="000F298B"/>
    <w:rsid w:val="001035EF"/>
    <w:rsid w:val="00106732"/>
    <w:rsid w:val="00172DBE"/>
    <w:rsid w:val="00185B95"/>
    <w:rsid w:val="00191624"/>
    <w:rsid w:val="001D009B"/>
    <w:rsid w:val="0022400C"/>
    <w:rsid w:val="00241C81"/>
    <w:rsid w:val="002618FF"/>
    <w:rsid w:val="002703EB"/>
    <w:rsid w:val="0028633F"/>
    <w:rsid w:val="002942AE"/>
    <w:rsid w:val="002B0077"/>
    <w:rsid w:val="003146B1"/>
    <w:rsid w:val="0032420F"/>
    <w:rsid w:val="003412F0"/>
    <w:rsid w:val="00387998"/>
    <w:rsid w:val="003A5DDF"/>
    <w:rsid w:val="003D316B"/>
    <w:rsid w:val="003F5AAB"/>
    <w:rsid w:val="004046B9"/>
    <w:rsid w:val="004056AF"/>
    <w:rsid w:val="00450AB8"/>
    <w:rsid w:val="00464C2A"/>
    <w:rsid w:val="00493125"/>
    <w:rsid w:val="005467AC"/>
    <w:rsid w:val="00576C9C"/>
    <w:rsid w:val="005954C2"/>
    <w:rsid w:val="00596BB5"/>
    <w:rsid w:val="005C7CB1"/>
    <w:rsid w:val="005F2D5A"/>
    <w:rsid w:val="0061308B"/>
    <w:rsid w:val="0066409F"/>
    <w:rsid w:val="006B4B94"/>
    <w:rsid w:val="006C4FCF"/>
    <w:rsid w:val="006E03DD"/>
    <w:rsid w:val="006E796F"/>
    <w:rsid w:val="007063B7"/>
    <w:rsid w:val="00750823"/>
    <w:rsid w:val="00754B8E"/>
    <w:rsid w:val="007970E2"/>
    <w:rsid w:val="008038CA"/>
    <w:rsid w:val="00815D41"/>
    <w:rsid w:val="008164C6"/>
    <w:rsid w:val="00833B60"/>
    <w:rsid w:val="00882297"/>
    <w:rsid w:val="008A53DD"/>
    <w:rsid w:val="008D4573"/>
    <w:rsid w:val="008F2C5F"/>
    <w:rsid w:val="00903F6E"/>
    <w:rsid w:val="00913414"/>
    <w:rsid w:val="009550CE"/>
    <w:rsid w:val="00966545"/>
    <w:rsid w:val="00987819"/>
    <w:rsid w:val="009A03D0"/>
    <w:rsid w:val="009A56DD"/>
    <w:rsid w:val="009A5777"/>
    <w:rsid w:val="009B6AB0"/>
    <w:rsid w:val="009D657A"/>
    <w:rsid w:val="00A022BC"/>
    <w:rsid w:val="00A176FF"/>
    <w:rsid w:val="00A56B82"/>
    <w:rsid w:val="00A94134"/>
    <w:rsid w:val="00AB0A7D"/>
    <w:rsid w:val="00B757D3"/>
    <w:rsid w:val="00B849F1"/>
    <w:rsid w:val="00B900CB"/>
    <w:rsid w:val="00B944BB"/>
    <w:rsid w:val="00BA6184"/>
    <w:rsid w:val="00BC20A1"/>
    <w:rsid w:val="00BD3EB6"/>
    <w:rsid w:val="00C15E88"/>
    <w:rsid w:val="00C24B0B"/>
    <w:rsid w:val="00C604C2"/>
    <w:rsid w:val="00C70A4C"/>
    <w:rsid w:val="00CB62F7"/>
    <w:rsid w:val="00CC66D2"/>
    <w:rsid w:val="00D30083"/>
    <w:rsid w:val="00E06EAF"/>
    <w:rsid w:val="00E40D4E"/>
    <w:rsid w:val="00E43095"/>
    <w:rsid w:val="00E54420"/>
    <w:rsid w:val="00E7070B"/>
    <w:rsid w:val="00E85605"/>
    <w:rsid w:val="00EB11EB"/>
    <w:rsid w:val="00EC7042"/>
    <w:rsid w:val="00F156D0"/>
    <w:rsid w:val="00F16D9B"/>
    <w:rsid w:val="00F243EC"/>
    <w:rsid w:val="00F4091B"/>
    <w:rsid w:val="00F92739"/>
    <w:rsid w:val="00FA7EE9"/>
    <w:rsid w:val="00FC2187"/>
    <w:rsid w:val="00FD2250"/>
    <w:rsid w:val="00FF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B5278E"/>
  <w15:chartTrackingRefBased/>
  <w15:docId w15:val="{7C6902C7-BDB9-47F8-91F5-59FFC4EA3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913414"/>
    <w:rPr>
      <w:rFonts w:ascii="Calibri" w:hAnsi="Calibri"/>
      <w:sz w:val="22"/>
      <w:szCs w:val="22"/>
      <w:lang w:val="uk-UA" w:eastAsia="uk-UA"/>
    </w:rPr>
  </w:style>
  <w:style w:type="paragraph" w:styleId="a8">
    <w:name w:val="List Paragraph"/>
    <w:basedOn w:val="a"/>
    <w:uiPriority w:val="34"/>
    <w:qFormat/>
    <w:rsid w:val="002703E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1988</Words>
  <Characters>1134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2023-11-28T08:46:00Z</cp:lastPrinted>
  <dcterms:created xsi:type="dcterms:W3CDTF">2023-12-15T09:42:00Z</dcterms:created>
  <dcterms:modified xsi:type="dcterms:W3CDTF">2023-12-15T09:42:00Z</dcterms:modified>
</cp:coreProperties>
</file>